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Principles of the Constitution</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Paideia Seminar Plan</w:t>
      </w:r>
    </w:p>
    <w:p w:rsidR="00000000" w:rsidDel="00000000" w:rsidP="00000000" w:rsidRDefault="00000000" w:rsidRPr="00000000" w14:paraId="00000003">
      <w:pPr>
        <w:pStyle w:val="Heading3"/>
        <w:spacing w:before="0" w:lineRule="auto"/>
        <w:rPr>
          <w:b w:val="0"/>
          <w:color w:val="004fa3"/>
        </w:rPr>
      </w:pPr>
      <w:bookmarkStart w:colFirst="0" w:colLast="0" w:name="_8yt61v1z9uqq" w:id="2"/>
      <w:bookmarkEnd w:id="2"/>
      <w:r w:rsidDel="00000000" w:rsidR="00000000" w:rsidRPr="00000000">
        <w:rPr>
          <w:rtl w:val="0"/>
        </w:rPr>
        <w:t xml:space="preserve">Text: </w:t>
      </w:r>
      <w:hyperlink r:id="rId7">
        <w:r w:rsidDel="00000000" w:rsidR="00000000" w:rsidRPr="00000000">
          <w:rPr>
            <w:b w:val="0"/>
            <w:color w:val="004fa3"/>
            <w:rtl w:val="0"/>
          </w:rPr>
          <w:t xml:space="preserve">The Articles of Confederation (1777)</w:t>
        </w:r>
      </w:hyperlink>
      <w:r w:rsidDel="00000000" w:rsidR="00000000" w:rsidRPr="00000000">
        <w:rPr>
          <w:rtl w:val="0"/>
        </w:rPr>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2700"/>
        <w:gridCol w:w="2700"/>
        <w:gridCol w:w="2700"/>
        <w:gridCol w:w="2700"/>
        <w:tblGridChange w:id="0">
          <w:tblGrid>
            <w:gridCol w:w="2700"/>
            <w:gridCol w:w="2700"/>
            <w:gridCol w:w="2700"/>
            <w:gridCol w:w="2700"/>
          </w:tblGrid>
        </w:tblGridChange>
      </w:tblGrid>
      <w:tr>
        <w:trPr>
          <w:cantSplit w:val="0"/>
          <w:trHeight w:val="440" w:hRule="atLeast"/>
          <w:tblHeader w:val="0"/>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anyvo2f8rhh6" w:id="3"/>
            <w:bookmarkEnd w:id="3"/>
            <w:r w:rsidDel="00000000" w:rsidR="00000000" w:rsidRPr="00000000">
              <w:rPr>
                <w:rtl w:val="0"/>
              </w:rPr>
              <w:t xml:space="preserve">Pre-Seminar Content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before="0" w:line="240" w:lineRule="auto"/>
              <w:ind w:left="0" w:firstLine="0"/>
              <w:rPr/>
            </w:pPr>
            <w:bookmarkStart w:colFirst="0" w:colLast="0" w:name="_anyvo2f8rhh6" w:id="3"/>
            <w:bookmarkEnd w:id="3"/>
            <w:r w:rsidDel="00000000" w:rsidR="00000000" w:rsidRPr="00000000">
              <w:rPr>
                <w:rtl w:val="0"/>
              </w:rPr>
            </w:r>
          </w:p>
        </w:tc>
      </w:tr>
      <w:tr>
        <w:trPr>
          <w:cantSplit w:val="0"/>
          <w:trHeight w:val="44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300" w:lineRule="auto"/>
              <w:rPr>
                <w:b w:val="1"/>
                <w:color w:val="231f20"/>
              </w:rPr>
            </w:pPr>
            <w:r w:rsidDel="00000000" w:rsidR="00000000" w:rsidRPr="00000000">
              <w:rPr>
                <w:b w:val="1"/>
                <w:color w:val="231f20"/>
                <w:rtl w:val="0"/>
              </w:rPr>
              <w:t xml:space="preserve">Launch Activity</w:t>
            </w:r>
          </w:p>
          <w:p w:rsidR="00000000" w:rsidDel="00000000" w:rsidP="00000000" w:rsidRDefault="00000000" w:rsidRPr="00000000" w14:paraId="0000000A">
            <w:pPr>
              <w:widowControl w:val="0"/>
              <w:spacing w:after="0" w:line="300" w:lineRule="auto"/>
              <w:rPr>
                <w:i w:val="1"/>
              </w:rPr>
            </w:pPr>
            <w:r w:rsidDel="00000000" w:rsidR="00000000" w:rsidRPr="00000000">
              <w:rPr>
                <w:rtl w:val="0"/>
              </w:rPr>
              <w:t xml:space="preserve">Ask participants to jot down and discuss the following question: </w:t>
            </w:r>
            <w:r w:rsidDel="00000000" w:rsidR="00000000" w:rsidRPr="00000000">
              <w:rPr>
                <w:i w:val="1"/>
                <w:rtl w:val="0"/>
              </w:rPr>
              <w:t xml:space="preserve">Consider the strengths and challenges of your community. If you had to form a new government, what issues would you address? Make a list of the top ten priorities, in order of significance to you.</w:t>
            </w:r>
          </w:p>
          <w:p w:rsidR="00000000" w:rsidDel="00000000" w:rsidP="00000000" w:rsidRDefault="00000000" w:rsidRPr="00000000" w14:paraId="0000000B">
            <w:pPr>
              <w:widowControl w:val="0"/>
              <w:spacing w:after="0" w:line="300" w:lineRule="auto"/>
              <w:rPr/>
            </w:pPr>
            <w:r w:rsidDel="00000000" w:rsidR="00000000" w:rsidRPr="00000000">
              <w:rPr>
                <w:rtl w:val="0"/>
              </w:rPr>
            </w:r>
          </w:p>
          <w:p w:rsidR="00000000" w:rsidDel="00000000" w:rsidP="00000000" w:rsidRDefault="00000000" w:rsidRPr="00000000" w14:paraId="0000000C">
            <w:pPr>
              <w:widowControl w:val="0"/>
              <w:spacing w:after="0" w:line="300" w:lineRule="auto"/>
              <w:rPr/>
            </w:pPr>
            <w:r w:rsidDel="00000000" w:rsidR="00000000" w:rsidRPr="00000000">
              <w:rPr>
                <w:rtl w:val="0"/>
              </w:rPr>
              <w:t xml:space="preserve">After 5-10 minutes of quiet work time, direct participants to small groups. Inform them that they are to work with their group members to solidify a list of priorities that incorporates the ideas of each member.</w:t>
            </w:r>
          </w:p>
          <w:p w:rsidR="00000000" w:rsidDel="00000000" w:rsidP="00000000" w:rsidRDefault="00000000" w:rsidRPr="00000000" w14:paraId="0000000D">
            <w:pPr>
              <w:widowControl w:val="0"/>
              <w:spacing w:after="0" w:line="300" w:lineRule="auto"/>
              <w:rPr/>
            </w:pPr>
            <w:r w:rsidDel="00000000" w:rsidR="00000000" w:rsidRPr="00000000">
              <w:rPr>
                <w:rtl w:val="0"/>
              </w:rPr>
            </w:r>
          </w:p>
          <w:p w:rsidR="00000000" w:rsidDel="00000000" w:rsidP="00000000" w:rsidRDefault="00000000" w:rsidRPr="00000000" w14:paraId="0000000E">
            <w:pPr>
              <w:widowControl w:val="0"/>
              <w:spacing w:after="0" w:line="300" w:lineRule="auto"/>
              <w:rPr/>
            </w:pPr>
            <w:r w:rsidDel="00000000" w:rsidR="00000000" w:rsidRPr="00000000">
              <w:rPr>
                <w:rtl w:val="0"/>
              </w:rPr>
              <w:t xml:space="preserve">After 5-10 minutes of quiet work time, direct participants to partner with another group in the room. Inform them that they are now tasked to incorporate the ideas of their partner group into a new list of ten priorities. Repeat this process once more, depending on the size of the group.</w:t>
            </w:r>
          </w:p>
          <w:p w:rsidR="00000000" w:rsidDel="00000000" w:rsidP="00000000" w:rsidRDefault="00000000" w:rsidRPr="00000000" w14:paraId="0000000F">
            <w:pPr>
              <w:widowControl w:val="0"/>
              <w:spacing w:after="0" w:line="300" w:lineRule="auto"/>
              <w:rPr/>
            </w:pPr>
            <w:r w:rsidDel="00000000" w:rsidR="00000000" w:rsidRPr="00000000">
              <w:rPr>
                <w:rtl w:val="0"/>
              </w:rPr>
            </w:r>
          </w:p>
          <w:p w:rsidR="00000000" w:rsidDel="00000000" w:rsidP="00000000" w:rsidRDefault="00000000" w:rsidRPr="00000000" w14:paraId="00000010">
            <w:pPr>
              <w:widowControl w:val="0"/>
              <w:spacing w:after="0" w:line="300" w:lineRule="auto"/>
              <w:rPr/>
            </w:pPr>
            <w:r w:rsidDel="00000000" w:rsidR="00000000" w:rsidRPr="00000000">
              <w:rPr>
                <w:rtl w:val="0"/>
              </w:rPr>
              <w:t xml:space="preserve">Ask participants to choose a group speaker to share their list with the whole group. Debrief the simulation/process with the participants.</w:t>
            </w:r>
          </w:p>
          <w:p w:rsidR="00000000" w:rsidDel="00000000" w:rsidP="00000000" w:rsidRDefault="00000000" w:rsidRPr="00000000" w14:paraId="00000011">
            <w:pPr>
              <w:widowControl w:val="0"/>
              <w:spacing w:after="0" w:line="300" w:lineRule="auto"/>
              <w:rPr/>
            </w:pPr>
            <w:r w:rsidDel="00000000" w:rsidR="00000000" w:rsidRPr="00000000">
              <w:rPr>
                <w:rtl w:val="0"/>
              </w:rPr>
            </w:r>
          </w:p>
          <w:p w:rsidR="00000000" w:rsidDel="00000000" w:rsidP="00000000" w:rsidRDefault="00000000" w:rsidRPr="00000000" w14:paraId="00000012">
            <w:pPr>
              <w:widowControl w:val="0"/>
              <w:spacing w:after="0" w:line="300" w:lineRule="auto"/>
              <w:rPr>
                <w:b w:val="1"/>
              </w:rPr>
            </w:pPr>
            <w:r w:rsidDel="00000000" w:rsidR="00000000" w:rsidRPr="00000000">
              <w:rPr>
                <w:b w:val="1"/>
                <w:rtl w:val="0"/>
              </w:rPr>
              <w:t xml:space="preserve">Sample Debrief Questions</w:t>
            </w:r>
          </w:p>
          <w:p w:rsidR="00000000" w:rsidDel="00000000" w:rsidP="00000000" w:rsidRDefault="00000000" w:rsidRPr="00000000" w14:paraId="00000013">
            <w:pPr>
              <w:widowControl w:val="0"/>
              <w:numPr>
                <w:ilvl w:val="0"/>
                <w:numId w:val="3"/>
              </w:numPr>
              <w:spacing w:after="0" w:line="300" w:lineRule="auto"/>
              <w:ind w:left="720" w:hanging="360"/>
              <w:rPr>
                <w:u w:val="none"/>
              </w:rPr>
            </w:pPr>
            <w:r w:rsidDel="00000000" w:rsidR="00000000" w:rsidRPr="00000000">
              <w:rPr>
                <w:rtl w:val="0"/>
              </w:rPr>
              <w:t xml:space="preserve">(Show of hands) Did your group’s final list reflect the priorities you started off the activity with?</w:t>
              <w:br w:type="textWrapping"/>
              <w:t xml:space="preserve">If not, what differences emerged?</w:t>
            </w:r>
          </w:p>
          <w:p w:rsidR="00000000" w:rsidDel="00000000" w:rsidP="00000000" w:rsidRDefault="00000000" w:rsidRPr="00000000" w14:paraId="00000014">
            <w:pPr>
              <w:widowControl w:val="0"/>
              <w:numPr>
                <w:ilvl w:val="0"/>
                <w:numId w:val="3"/>
              </w:numPr>
              <w:spacing w:after="0" w:line="300" w:lineRule="auto"/>
              <w:ind w:left="720" w:hanging="360"/>
              <w:rPr>
                <w:u w:val="none"/>
              </w:rPr>
            </w:pPr>
            <w:r w:rsidDel="00000000" w:rsidR="00000000" w:rsidRPr="00000000">
              <w:rPr>
                <w:rtl w:val="0"/>
              </w:rPr>
              <w:t xml:space="preserve">What are the strengths of this decision-making process? Challenges?</w:t>
            </w:r>
          </w:p>
          <w:p w:rsidR="00000000" w:rsidDel="00000000" w:rsidP="00000000" w:rsidRDefault="00000000" w:rsidRPr="00000000" w14:paraId="00000015">
            <w:pPr>
              <w:widowControl w:val="0"/>
              <w:numPr>
                <w:ilvl w:val="0"/>
                <w:numId w:val="3"/>
              </w:numPr>
              <w:spacing w:after="0" w:line="300" w:lineRule="auto"/>
              <w:ind w:left="720" w:hanging="360"/>
              <w:rPr>
                <w:u w:val="none"/>
              </w:rPr>
            </w:pPr>
            <w:r w:rsidDel="00000000" w:rsidR="00000000" w:rsidRPr="00000000">
              <w:rPr>
                <w:rtl w:val="0"/>
              </w:rPr>
              <w:t xml:space="preserve">If you had to reimagine this activity/process, what changes would you make?</w:t>
            </w:r>
            <w:r w:rsidDel="00000000" w:rsidR="00000000" w:rsidRPr="00000000">
              <w:rPr>
                <w:rtl w:val="0"/>
              </w:rPr>
            </w:r>
          </w:p>
          <w:p w:rsidR="00000000" w:rsidDel="00000000" w:rsidP="00000000" w:rsidRDefault="00000000" w:rsidRPr="00000000" w14:paraId="00000016">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7">
            <w:pPr>
              <w:widowControl w:val="0"/>
              <w:spacing w:after="0" w:line="300" w:lineRule="auto"/>
              <w:rPr>
                <w:b w:val="1"/>
                <w:color w:val="231f20"/>
              </w:rPr>
            </w:pPr>
            <w:r w:rsidDel="00000000" w:rsidR="00000000" w:rsidRPr="00000000">
              <w:rPr>
                <w:b w:val="1"/>
                <w:color w:val="231f20"/>
                <w:rtl w:val="0"/>
              </w:rPr>
              <w:t xml:space="preserve">Inspectional Read</w:t>
            </w:r>
          </w:p>
          <w:p w:rsidR="00000000" w:rsidDel="00000000" w:rsidP="00000000" w:rsidRDefault="00000000" w:rsidRPr="00000000" w14:paraId="00000018">
            <w:pPr>
              <w:widowControl w:val="0"/>
              <w:spacing w:after="0" w:line="300" w:lineRule="auto"/>
              <w:rPr>
                <w:color w:val="231f20"/>
              </w:rPr>
            </w:pPr>
            <w:r w:rsidDel="00000000" w:rsidR="00000000" w:rsidRPr="00000000">
              <w:rPr>
                <w:rtl w:val="0"/>
              </w:rPr>
              <w:t xml:space="preserve">Distribute the texts, </w:t>
            </w:r>
            <w:hyperlink r:id="rId8">
              <w:r w:rsidDel="00000000" w:rsidR="00000000" w:rsidRPr="00000000">
                <w:rPr>
                  <w:color w:val="004fa3"/>
                  <w:rtl w:val="0"/>
                </w:rPr>
                <w:t xml:space="preserve">Articles of Confederation</w:t>
              </w:r>
            </w:hyperlink>
            <w:r w:rsidDel="00000000" w:rsidR="00000000" w:rsidRPr="00000000">
              <w:rPr>
                <w:rtl w:val="0"/>
              </w:rPr>
              <w:t xml:space="preserve">. Discuss with participants what they anticipate the text is about. Have them number the lines in the text. Then ask participants to read the text while highlighting unfamiliar words and phrases.</w:t>
            </w:r>
            <w:r w:rsidDel="00000000" w:rsidR="00000000" w:rsidRPr="00000000">
              <w:rPr>
                <w:rtl w:val="0"/>
              </w:rPr>
            </w:r>
          </w:p>
          <w:p w:rsidR="00000000" w:rsidDel="00000000" w:rsidP="00000000" w:rsidRDefault="00000000" w:rsidRPr="00000000" w14:paraId="00000019">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A">
            <w:pPr>
              <w:widowControl w:val="0"/>
              <w:spacing w:after="0" w:line="300" w:lineRule="auto"/>
              <w:rPr>
                <w:b w:val="1"/>
                <w:color w:val="231f20"/>
              </w:rPr>
            </w:pPr>
            <w:r w:rsidDel="00000000" w:rsidR="00000000" w:rsidRPr="00000000">
              <w:rPr>
                <w:b w:val="1"/>
                <w:color w:val="231f20"/>
                <w:rtl w:val="0"/>
              </w:rPr>
              <w:t xml:space="preserve">Background Information</w:t>
            </w:r>
          </w:p>
          <w:p w:rsidR="00000000" w:rsidDel="00000000" w:rsidP="00000000" w:rsidRDefault="00000000" w:rsidRPr="00000000" w14:paraId="0000001B">
            <w:pPr>
              <w:widowControl w:val="0"/>
              <w:spacing w:after="0" w:line="300" w:lineRule="auto"/>
              <w:rPr/>
            </w:pPr>
            <w:r w:rsidDel="00000000" w:rsidR="00000000" w:rsidRPr="00000000">
              <w:rPr>
                <w:rtl w:val="0"/>
              </w:rPr>
              <w:t xml:space="preserve">The </w:t>
            </w:r>
            <w:hyperlink r:id="rId9">
              <w:r w:rsidDel="00000000" w:rsidR="00000000" w:rsidRPr="00000000">
                <w:rPr>
                  <w:color w:val="004fa3"/>
                  <w:rtl w:val="0"/>
                </w:rPr>
                <w:t xml:space="preserve">Articles of Confederation</w:t>
              </w:r>
            </w:hyperlink>
            <w:r w:rsidDel="00000000" w:rsidR="00000000" w:rsidRPr="00000000">
              <w:rPr>
                <w:rtl w:val="0"/>
              </w:rPr>
              <w:t xml:space="preserve"> were a set of rules that governed the United States from 1781 to 1789. They were created during the American Revolution and served as the country's first constitution. The main goal of the Articles was to establish a loose alliance among the 13 original states, giving them some power to work together while also protecting their individual rights.</w:t>
            </w:r>
          </w:p>
          <w:p w:rsidR="00000000" w:rsidDel="00000000" w:rsidP="00000000" w:rsidRDefault="00000000" w:rsidRPr="00000000" w14:paraId="0000001C">
            <w:pPr>
              <w:widowControl w:val="0"/>
              <w:spacing w:after="0" w:line="300" w:lineRule="auto"/>
              <w:rPr/>
            </w:pPr>
            <w:r w:rsidDel="00000000" w:rsidR="00000000" w:rsidRPr="00000000">
              <w:rPr>
                <w:rtl w:val="0"/>
              </w:rPr>
            </w:r>
          </w:p>
          <w:p w:rsidR="00000000" w:rsidDel="00000000" w:rsidP="00000000" w:rsidRDefault="00000000" w:rsidRPr="00000000" w14:paraId="0000001D">
            <w:pPr>
              <w:widowControl w:val="0"/>
              <w:spacing w:after="0" w:line="300" w:lineRule="auto"/>
              <w:rPr/>
            </w:pPr>
            <w:r w:rsidDel="00000000" w:rsidR="00000000" w:rsidRPr="00000000">
              <w:rPr>
                <w:rtl w:val="0"/>
              </w:rPr>
              <w:t xml:space="preserve">Under the </w:t>
            </w:r>
            <w:r w:rsidDel="00000000" w:rsidR="00000000" w:rsidRPr="00000000">
              <w:rPr>
                <w:rtl w:val="0"/>
              </w:rPr>
              <w:t xml:space="preserve">Articles of Confederation</w:t>
            </w:r>
            <w:r w:rsidDel="00000000" w:rsidR="00000000" w:rsidRPr="00000000">
              <w:rPr>
                <w:rtl w:val="0"/>
              </w:rPr>
              <w:t xml:space="preserve">, the central government had limited authority. There was no president or executive branch to enforce laws, and Congress was the only branch of government. However, Congress had very limited powers. It could declare war, make treaties, and settle disputes between states, but it couldn't collect taxes or regulate trade. Each state had one vote in Congress, regardless of its size or population.</w:t>
            </w:r>
          </w:p>
          <w:p w:rsidR="00000000" w:rsidDel="00000000" w:rsidP="00000000" w:rsidRDefault="00000000" w:rsidRPr="00000000" w14:paraId="0000001E">
            <w:pPr>
              <w:widowControl w:val="0"/>
              <w:spacing w:after="0" w:line="300" w:lineRule="auto"/>
              <w:rPr/>
            </w:pPr>
            <w:r w:rsidDel="00000000" w:rsidR="00000000" w:rsidRPr="00000000">
              <w:rPr>
                <w:rtl w:val="0"/>
              </w:rPr>
            </w:r>
          </w:p>
          <w:p w:rsidR="00000000" w:rsidDel="00000000" w:rsidP="00000000" w:rsidRDefault="00000000" w:rsidRPr="00000000" w14:paraId="0000001F">
            <w:pPr>
              <w:widowControl w:val="0"/>
              <w:spacing w:after="0" w:line="300" w:lineRule="auto"/>
              <w:rPr/>
            </w:pPr>
            <w:r w:rsidDel="00000000" w:rsidR="00000000" w:rsidRPr="00000000">
              <w:rPr>
                <w:rtl w:val="0"/>
              </w:rPr>
              <w:t xml:space="preserve">While the </w:t>
            </w:r>
            <w:r w:rsidDel="00000000" w:rsidR="00000000" w:rsidRPr="00000000">
              <w:rPr>
                <w:rtl w:val="0"/>
              </w:rPr>
              <w:t xml:space="preserve">Articles of Confederation</w:t>
            </w:r>
            <w:r w:rsidDel="00000000" w:rsidR="00000000" w:rsidRPr="00000000">
              <w:rPr>
                <w:rtl w:val="0"/>
              </w:rPr>
              <w:t xml:space="preserve"> provided some unity among the states, they had many weaknesses. The central government couldn't raise an army or collect taxes, which made it difficult to defend the country and pay off debts from the Revolutionary War. Additionally, there was no national court system to settle legal disputes between states. The lack of a strong central government led to disagreements and difficulties in making decisions that affected the entire country.</w:t>
            </w:r>
          </w:p>
          <w:p w:rsidR="00000000" w:rsidDel="00000000" w:rsidP="00000000" w:rsidRDefault="00000000" w:rsidRPr="00000000" w14:paraId="00000020">
            <w:pPr>
              <w:widowControl w:val="0"/>
              <w:spacing w:after="0" w:line="300" w:lineRule="auto"/>
              <w:rPr/>
            </w:pPr>
            <w:r w:rsidDel="00000000" w:rsidR="00000000" w:rsidRPr="00000000">
              <w:rPr>
                <w:rtl w:val="0"/>
              </w:rPr>
            </w:r>
          </w:p>
          <w:p w:rsidR="00000000" w:rsidDel="00000000" w:rsidP="00000000" w:rsidRDefault="00000000" w:rsidRPr="00000000" w14:paraId="00000021">
            <w:pPr>
              <w:widowControl w:val="0"/>
              <w:spacing w:after="0" w:line="300" w:lineRule="auto"/>
              <w:rPr/>
            </w:pPr>
            <w:r w:rsidDel="00000000" w:rsidR="00000000" w:rsidRPr="00000000">
              <w:rPr>
                <w:rtl w:val="0"/>
              </w:rPr>
              <w:t xml:space="preserve">These weaknesses eventually led to the </w:t>
            </w:r>
            <w:r w:rsidDel="00000000" w:rsidR="00000000" w:rsidRPr="00000000">
              <w:rPr>
                <w:rtl w:val="0"/>
              </w:rPr>
              <w:t xml:space="preserve">Articles of Confederation</w:t>
            </w:r>
            <w:r w:rsidDel="00000000" w:rsidR="00000000" w:rsidRPr="00000000">
              <w:rPr>
                <w:rtl w:val="0"/>
              </w:rPr>
              <w:t xml:space="preserve"> being replaced by the United States Constitution in 1789. The Constitution created a stronger central government with separate branches and the ability to collect taxes and regulate trade. The </w:t>
            </w:r>
            <w:r w:rsidDel="00000000" w:rsidR="00000000" w:rsidRPr="00000000">
              <w:rPr>
                <w:rtl w:val="0"/>
              </w:rPr>
              <w:t xml:space="preserve">Articles of Confederation</w:t>
            </w:r>
            <w:r w:rsidDel="00000000" w:rsidR="00000000" w:rsidRPr="00000000">
              <w:rPr>
                <w:rtl w:val="0"/>
              </w:rPr>
              <w:t xml:space="preserve"> taught the founding fathers important lessons about the need for balance between states' rights and a strong federal government, paving the way for the formation of the modern United States.</w:t>
            </w:r>
            <w:r w:rsidDel="00000000" w:rsidR="00000000" w:rsidRPr="00000000">
              <w:rPr>
                <w:rtl w:val="0"/>
              </w:rPr>
            </w:r>
          </w:p>
          <w:p w:rsidR="00000000" w:rsidDel="00000000" w:rsidP="00000000" w:rsidRDefault="00000000" w:rsidRPr="00000000" w14:paraId="00000022">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3">
            <w:pPr>
              <w:widowControl w:val="0"/>
              <w:spacing w:after="0" w:line="30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24">
            <w:pPr>
              <w:widowControl w:val="0"/>
              <w:spacing w:after="0" w:line="300" w:lineRule="auto"/>
              <w:rPr>
                <w:color w:val="231f20"/>
              </w:rPr>
            </w:pPr>
            <w:r w:rsidDel="00000000" w:rsidR="00000000" w:rsidRPr="00000000">
              <w:rPr>
                <w:color w:val="231f20"/>
                <w:rtl w:val="0"/>
              </w:rPr>
              <w:t xml:space="preserve">Have participants share the words and phrases they found unfamiliar while a volunteer lists them on the (interactive) whiteboard. Be sure to include: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numPr>
                <w:ilvl w:val="0"/>
                <w:numId w:val="4"/>
              </w:numPr>
              <w:ind w:left="720" w:hanging="360"/>
            </w:pPr>
            <w:r w:rsidDel="00000000" w:rsidR="00000000" w:rsidRPr="00000000">
              <w:rPr>
                <w:rtl w:val="0"/>
              </w:rPr>
              <w:t xml:space="preserve">“be not infringed”</w:t>
            </w:r>
          </w:p>
          <w:p w:rsidR="00000000" w:rsidDel="00000000" w:rsidP="00000000" w:rsidRDefault="00000000" w:rsidRPr="00000000" w14:paraId="00000029">
            <w:pPr>
              <w:widowControl w:val="0"/>
              <w:numPr>
                <w:ilvl w:val="0"/>
                <w:numId w:val="4"/>
              </w:numPr>
              <w:ind w:left="720" w:hanging="360"/>
            </w:pPr>
            <w:hyperlink r:id="rId10">
              <w:r w:rsidDel="00000000" w:rsidR="00000000" w:rsidRPr="00000000">
                <w:rPr>
                  <w:color w:val="004fa3"/>
                  <w:rtl w:val="0"/>
                </w:rPr>
                <w:t xml:space="preserve">confederation</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numPr>
                <w:ilvl w:val="0"/>
                <w:numId w:val="4"/>
              </w:numPr>
              <w:ind w:left="720" w:hanging="360"/>
            </w:pPr>
            <w:hyperlink r:id="rId11">
              <w:r w:rsidDel="00000000" w:rsidR="00000000" w:rsidRPr="00000000">
                <w:rPr>
                  <w:color w:val="004fa3"/>
                  <w:rtl w:val="0"/>
                </w:rPr>
                <w:t xml:space="preserve">equipage</w:t>
              </w:r>
            </w:hyperlink>
            <w:r w:rsidDel="00000000" w:rsidR="00000000" w:rsidRPr="00000000">
              <w:rPr>
                <w:rtl w:val="0"/>
              </w:rPr>
            </w:r>
          </w:p>
          <w:p w:rsidR="00000000" w:rsidDel="00000000" w:rsidP="00000000" w:rsidRDefault="00000000" w:rsidRPr="00000000" w14:paraId="0000002B">
            <w:pPr>
              <w:widowControl w:val="0"/>
              <w:numPr>
                <w:ilvl w:val="0"/>
                <w:numId w:val="4"/>
              </w:numPr>
              <w:ind w:left="720" w:hanging="360"/>
            </w:pPr>
            <w:hyperlink r:id="rId12">
              <w:r w:rsidDel="00000000" w:rsidR="00000000" w:rsidRPr="00000000">
                <w:rPr>
                  <w:color w:val="004fa3"/>
                  <w:rtl w:val="0"/>
                </w:rPr>
                <w:t xml:space="preserve">garrison</w:t>
              </w:r>
            </w:hyperlink>
            <w:r w:rsidDel="00000000" w:rsidR="00000000" w:rsidRPr="00000000">
              <w:rPr>
                <w:rtl w:val="0"/>
              </w:rPr>
            </w:r>
          </w:p>
          <w:p w:rsidR="00000000" w:rsidDel="00000000" w:rsidP="00000000" w:rsidRDefault="00000000" w:rsidRPr="00000000" w14:paraId="0000002C">
            <w:pPr>
              <w:widowControl w:val="0"/>
              <w:numPr>
                <w:ilvl w:val="0"/>
                <w:numId w:val="4"/>
              </w:numPr>
              <w:ind w:left="720" w:hanging="360"/>
            </w:pPr>
            <w:hyperlink r:id="rId13">
              <w:r w:rsidDel="00000000" w:rsidR="00000000" w:rsidRPr="00000000">
                <w:rPr>
                  <w:color w:val="004fa3"/>
                  <w:rtl w:val="0"/>
                </w:rPr>
                <w:t xml:space="preserve">impositions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numPr>
                <w:ilvl w:val="0"/>
                <w:numId w:val="4"/>
              </w:numPr>
              <w:ind w:left="720" w:hanging="360"/>
            </w:pPr>
            <w:hyperlink r:id="rId14">
              <w:r w:rsidDel="00000000" w:rsidR="00000000" w:rsidRPr="00000000">
                <w:rPr>
                  <w:color w:val="004fa3"/>
                  <w:rtl w:val="0"/>
                </w:rPr>
                <w:t xml:space="preserve">imposts</w:t>
              </w:r>
            </w:hyperlink>
            <w:r w:rsidDel="00000000" w:rsidR="00000000" w:rsidRPr="00000000">
              <w:rPr>
                <w:rtl w:val="0"/>
              </w:rPr>
            </w:r>
          </w:p>
          <w:p w:rsidR="00000000" w:rsidDel="00000000" w:rsidP="00000000" w:rsidRDefault="00000000" w:rsidRPr="00000000" w14:paraId="0000002E">
            <w:pPr>
              <w:widowControl w:val="0"/>
              <w:numPr>
                <w:ilvl w:val="0"/>
                <w:numId w:val="4"/>
              </w:numPr>
              <w:ind w:left="720" w:hanging="360"/>
            </w:pPr>
            <w:hyperlink r:id="rId15">
              <w:r w:rsidDel="00000000" w:rsidR="00000000" w:rsidRPr="00000000">
                <w:rPr>
                  <w:color w:val="004fa3"/>
                  <w:rtl w:val="0"/>
                </w:rPr>
                <w:t xml:space="preserve">judicial proceedings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numPr>
                <w:ilvl w:val="0"/>
                <w:numId w:val="4"/>
              </w:numPr>
              <w:ind w:left="720" w:hanging="360"/>
            </w:pPr>
            <w:hyperlink r:id="rId16">
              <w:r w:rsidDel="00000000" w:rsidR="00000000" w:rsidRPr="00000000">
                <w:rPr>
                  <w:color w:val="004fa3"/>
                  <w:rtl w:val="0"/>
                </w:rPr>
                <w:t xml:space="preserve">jurisdiction</w:t>
              </w:r>
            </w:hyperlink>
            <w:r w:rsidDel="00000000" w:rsidR="00000000" w:rsidRPr="00000000">
              <w:rPr>
                <w:rtl w:val="0"/>
              </w:rPr>
            </w:r>
          </w:p>
          <w:p w:rsidR="00000000" w:rsidDel="00000000" w:rsidP="00000000" w:rsidRDefault="00000000" w:rsidRPr="00000000" w14:paraId="00000030">
            <w:pPr>
              <w:widowControl w:val="0"/>
              <w:numPr>
                <w:ilvl w:val="0"/>
                <w:numId w:val="4"/>
              </w:numPr>
              <w:ind w:left="720" w:hanging="360"/>
            </w:pPr>
            <w:hyperlink r:id="rId17">
              <w:r w:rsidDel="00000000" w:rsidR="00000000" w:rsidRPr="00000000">
                <w:rPr>
                  <w:color w:val="004fa3"/>
                  <w:rtl w:val="0"/>
                </w:rPr>
                <w:t xml:space="preserve">magistrates</w:t>
              </w:r>
            </w:hyperlink>
            <w:r w:rsidDel="00000000" w:rsidR="00000000" w:rsidRPr="00000000">
              <w:rPr>
                <w:rtl w:val="0"/>
              </w:rPr>
            </w:r>
          </w:p>
          <w:p w:rsidR="00000000" w:rsidDel="00000000" w:rsidP="00000000" w:rsidRDefault="00000000" w:rsidRPr="00000000" w14:paraId="00000031">
            <w:pPr>
              <w:widowControl w:val="0"/>
              <w:numPr>
                <w:ilvl w:val="0"/>
                <w:numId w:val="4"/>
              </w:numPr>
              <w:ind w:left="720" w:hanging="360"/>
            </w:pPr>
            <w:hyperlink r:id="rId18">
              <w:r w:rsidDel="00000000" w:rsidR="00000000" w:rsidRPr="00000000">
                <w:rPr>
                  <w:color w:val="004fa3"/>
                  <w:rtl w:val="0"/>
                </w:rPr>
                <w:t xml:space="preserve">sovereignty</w:t>
              </w:r>
            </w:hyperlink>
            <w:r w:rsidDel="00000000" w:rsidR="00000000" w:rsidRPr="00000000">
              <w:rPr>
                <w:rtl w:val="0"/>
              </w:rPr>
            </w:r>
          </w:p>
        </w:tc>
      </w:tr>
      <w:tr>
        <w:trPr>
          <w:cantSplit w:val="0"/>
          <w:trHeight w:val="44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rPr/>
            </w:pPr>
            <w:r w:rsidDel="00000000" w:rsidR="00000000" w:rsidRPr="00000000">
              <w:rPr>
                <w:rtl w:val="0"/>
              </w:rPr>
              <w:t xml:space="preserve">Assign the words and phrases to groups of participants to research and define. Then have the groups share out to the entire class and discuss until all participants are comfortable with the surface meaning of the text.</w:t>
            </w:r>
          </w:p>
          <w:p w:rsidR="00000000" w:rsidDel="00000000" w:rsidP="00000000" w:rsidRDefault="00000000" w:rsidRPr="00000000" w14:paraId="00000033">
            <w:pPr>
              <w:widowControl w:val="0"/>
              <w:rPr/>
            </w:pPr>
            <w:r w:rsidDel="00000000" w:rsidR="00000000" w:rsidRPr="00000000">
              <w:rPr>
                <w:rtl w:val="0"/>
              </w:rPr>
            </w:r>
          </w:p>
          <w:p w:rsidR="00000000" w:rsidDel="00000000" w:rsidP="00000000" w:rsidRDefault="00000000" w:rsidRPr="00000000" w14:paraId="00000034">
            <w:pPr>
              <w:widowControl w:val="0"/>
              <w:rPr>
                <w:b w:val="1"/>
              </w:rPr>
            </w:pPr>
            <w:r w:rsidDel="00000000" w:rsidR="00000000" w:rsidRPr="00000000">
              <w:rPr>
                <w:b w:val="1"/>
                <w:rtl w:val="0"/>
              </w:rPr>
              <w:t xml:space="preserve">Analytical Read</w:t>
            </w:r>
          </w:p>
          <w:p w:rsidR="00000000" w:rsidDel="00000000" w:rsidP="00000000" w:rsidRDefault="00000000" w:rsidRPr="00000000" w14:paraId="00000035">
            <w:pPr>
              <w:widowControl w:val="0"/>
              <w:rPr>
                <w:color w:val="004fa3"/>
              </w:rPr>
            </w:pPr>
            <w:r w:rsidDel="00000000" w:rsidR="00000000" w:rsidRPr="00000000">
              <w:rPr>
                <w:rtl w:val="0"/>
              </w:rPr>
              <w:t xml:space="preserve">Have participants read through the text selection again, slowly highlighting the three most impactful lines or sentences. Then in the margins of the selections, write notes on what makes those lines or sentences so compelling.</w:t>
            </w:r>
            <w:r w:rsidDel="00000000" w:rsidR="00000000" w:rsidRPr="00000000">
              <w:rPr>
                <w:rtl w:val="0"/>
              </w:rPr>
            </w:r>
          </w:p>
        </w:tc>
      </w:tr>
    </w:tbl>
    <w:p w:rsidR="00000000" w:rsidDel="00000000" w:rsidP="00000000" w:rsidRDefault="00000000" w:rsidRPr="00000000" w14:paraId="00000039">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5400"/>
        <w:gridCol w:w="5400"/>
        <w:tblGridChange w:id="0">
          <w:tblGrid>
            <w:gridCol w:w="5400"/>
            <w:gridCol w:w="54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3A">
            <w:pPr>
              <w:pStyle w:val="Heading4"/>
              <w:widowControl w:val="0"/>
              <w:spacing w:before="0" w:line="240" w:lineRule="auto"/>
              <w:rPr/>
            </w:pPr>
            <w:bookmarkStart w:colFirst="0" w:colLast="0" w:name="_7wdlmyxhliq8" w:id="4"/>
            <w:bookmarkEnd w:id="4"/>
            <w:r w:rsidDel="00000000" w:rsidR="00000000" w:rsidRPr="00000000">
              <w:rPr>
                <w:rtl w:val="0"/>
              </w:rPr>
              <w:t xml:space="preserve">Pre-Seminar Process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B">
            <w:pPr>
              <w:pStyle w:val="Heading4"/>
              <w:widowControl w:val="0"/>
              <w:spacing w:before="0" w:line="240" w:lineRule="auto"/>
              <w:rPr/>
            </w:pPr>
            <w:bookmarkStart w:colFirst="0" w:colLast="0" w:name="_7wdlmyxhliq8" w:id="4"/>
            <w:bookmarkEnd w:id="4"/>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after="0" w:line="300" w:lineRule="auto"/>
              <w:rPr>
                <w:b w:val="1"/>
                <w:color w:val="231f20"/>
              </w:rPr>
            </w:pPr>
            <w:r w:rsidDel="00000000" w:rsidR="00000000" w:rsidRPr="00000000">
              <w:rPr>
                <w:b w:val="1"/>
                <w:color w:val="231f20"/>
                <w:rtl w:val="0"/>
              </w:rPr>
              <w:t xml:space="preserve">Define and State the Purpose </w:t>
            </w:r>
            <w:r w:rsidDel="00000000" w:rsidR="00000000" w:rsidRPr="00000000">
              <w:rPr>
                <w:b w:val="1"/>
                <w:rtl w:val="0"/>
              </w:rPr>
              <w:t xml:space="preserve">of</w:t>
            </w:r>
            <w:r w:rsidDel="00000000" w:rsidR="00000000" w:rsidRPr="00000000">
              <w:rPr>
                <w:b w:val="1"/>
                <w:color w:val="231f20"/>
                <w:rtl w:val="0"/>
              </w:rPr>
              <w:t xml:space="preserve"> the Seminar</w:t>
            </w:r>
          </w:p>
          <w:p w:rsidR="00000000" w:rsidDel="00000000" w:rsidP="00000000" w:rsidRDefault="00000000" w:rsidRPr="00000000" w14:paraId="0000003D">
            <w:pPr>
              <w:widowControl w:val="0"/>
              <w:spacing w:after="0" w:line="300" w:lineRule="auto"/>
              <w:rPr>
                <w:color w:val="231f20"/>
              </w:rPr>
            </w:pPr>
            <w:r w:rsidDel="00000000" w:rsidR="00000000" w:rsidRPr="00000000">
              <w:rPr>
                <w:color w:val="231f20"/>
                <w:rtl w:val="0"/>
              </w:rPr>
              <w:t xml:space="preserve">“A Paideia seminar is a collaborative, intellectual dialogue about a text, facilitated with open-ended questions.</w:t>
            </w:r>
            <w:r w:rsidDel="00000000" w:rsidR="00000000" w:rsidRPr="00000000">
              <w:rPr>
                <w:rtl w:val="0"/>
              </w:rPr>
              <w:t xml:space="preserve"> </w:t>
            </w:r>
            <w:r w:rsidDel="00000000" w:rsidR="00000000" w:rsidRPr="00000000">
              <w:rPr>
                <w:color w:val="231f20"/>
                <w:rtl w:val="0"/>
              </w:rPr>
              <w:t xml:space="preserve">The main purpose of this seminar is to arrive at a fuller understanding of the textual ideas and values, of ourselves, and of each other.”</w:t>
            </w:r>
          </w:p>
          <w:p w:rsidR="00000000" w:rsidDel="00000000" w:rsidP="00000000" w:rsidRDefault="00000000" w:rsidRPr="00000000" w14:paraId="0000003E">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F">
            <w:pPr>
              <w:widowControl w:val="0"/>
              <w:spacing w:after="0" w:line="300" w:lineRule="auto"/>
              <w:rPr>
                <w:b w:val="1"/>
                <w:color w:val="231f20"/>
              </w:rPr>
            </w:pPr>
            <w:r w:rsidDel="00000000" w:rsidR="00000000" w:rsidRPr="00000000">
              <w:rPr>
                <w:b w:val="1"/>
                <w:color w:val="231f20"/>
                <w:rtl w:val="0"/>
              </w:rPr>
              <w:t xml:space="preserve">Describe the Responsibilities of </w:t>
            </w:r>
            <w:r w:rsidDel="00000000" w:rsidR="00000000" w:rsidRPr="00000000">
              <w:rPr>
                <w:b w:val="1"/>
                <w:rtl w:val="0"/>
              </w:rPr>
              <w:t xml:space="preserve">the </w:t>
            </w:r>
            <w:r w:rsidDel="00000000" w:rsidR="00000000" w:rsidRPr="00000000">
              <w:rPr>
                <w:b w:val="1"/>
                <w:color w:val="231f20"/>
                <w:rtl w:val="0"/>
              </w:rPr>
              <w:t xml:space="preserve">Facilitator and Participants</w:t>
            </w:r>
          </w:p>
          <w:p w:rsidR="00000000" w:rsidDel="00000000" w:rsidP="00000000" w:rsidRDefault="00000000" w:rsidRPr="00000000" w14:paraId="00000040">
            <w:pPr>
              <w:widowControl w:val="0"/>
              <w:spacing w:after="0" w:line="300" w:lineRule="auto"/>
              <w:rPr>
                <w:color w:val="231f20"/>
              </w:rPr>
            </w:pPr>
            <w:r w:rsidDel="00000000" w:rsidR="00000000" w:rsidRPr="00000000">
              <w:rPr>
                <w:color w:val="231f20"/>
                <w:rtl w:val="0"/>
              </w:rPr>
              <w:t xml:space="preserve">“I am primarily responsible for asking challenging, open-ended questions, and I will take a variety of notes to keep up with the talk turns and flow of ideas. I will help move the discussion along in a productive direction by asking follow-up questions based on my notes.</w:t>
            </w:r>
          </w:p>
          <w:p w:rsidR="00000000" w:rsidDel="00000000" w:rsidP="00000000" w:rsidRDefault="00000000" w:rsidRPr="00000000" w14:paraId="00000041">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2">
            <w:pPr>
              <w:widowControl w:val="0"/>
              <w:spacing w:after="0" w:line="300" w:lineRule="auto"/>
              <w:rPr>
                <w:color w:val="231f20"/>
              </w:rPr>
            </w:pPr>
            <w:r w:rsidDel="00000000" w:rsidR="00000000" w:rsidRPr="00000000">
              <w:rPr>
                <w:color w:val="231f20"/>
                <w:rtl w:val="0"/>
              </w:rPr>
              <w:t xml:space="preserve">“I am asking you to think, listen and speak candidly about your thoughts, reactions, and ideas. You can help each other do this by using each other’s names.</w:t>
            </w:r>
          </w:p>
          <w:p w:rsidR="00000000" w:rsidDel="00000000" w:rsidP="00000000" w:rsidRDefault="00000000" w:rsidRPr="00000000" w14:paraId="00000043">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4">
            <w:pPr>
              <w:widowControl w:val="0"/>
              <w:spacing w:after="0" w:line="300" w:lineRule="auto"/>
              <w:rPr>
                <w:color w:val="231f20"/>
              </w:rPr>
            </w:pPr>
            <w:r w:rsidDel="00000000" w:rsidR="00000000" w:rsidRPr="00000000">
              <w:rPr>
                <w:color w:val="231f20"/>
                <w:rtl w:val="0"/>
              </w:rPr>
              <w:t xml:space="preserve">“You do not need to raise your hands in order to speak, rather, the discussion is collaborative in that you try to stay focused on the main speaker and wait your turn to talk.</w:t>
            </w:r>
          </w:p>
          <w:p w:rsidR="00000000" w:rsidDel="00000000" w:rsidP="00000000" w:rsidRDefault="00000000" w:rsidRPr="00000000" w14:paraId="00000045">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6">
            <w:pPr>
              <w:widowControl w:val="0"/>
              <w:spacing w:after="0" w:line="300" w:lineRule="auto"/>
              <w:rPr>
                <w:color w:val="231f20"/>
              </w:rPr>
            </w:pPr>
            <w:r w:rsidDel="00000000" w:rsidR="00000000" w:rsidRPr="00000000">
              <w:rPr>
                <w:color w:val="231f20"/>
                <w:rtl w:val="0"/>
              </w:rPr>
              <w:t xml:space="preserve">“You should try to both agree and disagree in a courteous, thoughtful manner. For example, you might say, ‘I disagree with Joanna because…,’ focusing on the ideas involved, not the individuals.”</w:t>
            </w:r>
          </w:p>
          <w:p w:rsidR="00000000" w:rsidDel="00000000" w:rsidP="00000000" w:rsidRDefault="00000000" w:rsidRPr="00000000" w14:paraId="00000047">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8">
            <w:pPr>
              <w:widowControl w:val="0"/>
              <w:spacing w:after="0" w:line="300" w:lineRule="auto"/>
              <w:rPr>
                <w:b w:val="1"/>
                <w:color w:val="231f20"/>
              </w:rPr>
            </w:pPr>
            <w:r w:rsidDel="00000000" w:rsidR="00000000" w:rsidRPr="00000000">
              <w:rPr>
                <w:b w:val="1"/>
                <w:color w:val="231f20"/>
                <w:rtl w:val="0"/>
              </w:rPr>
              <w:t xml:space="preserve">Have Participants Set a Personal Goal</w:t>
            </w:r>
          </w:p>
          <w:p w:rsidR="00000000" w:rsidDel="00000000" w:rsidP="00000000" w:rsidRDefault="00000000" w:rsidRPr="00000000" w14:paraId="00000049">
            <w:pPr>
              <w:widowControl w:val="0"/>
              <w:spacing w:after="0" w:line="300" w:lineRule="auto"/>
              <w:rPr>
                <w:color w:val="231f20"/>
              </w:rPr>
            </w:pPr>
            <w:r w:rsidDel="00000000" w:rsidR="00000000" w:rsidRPr="00000000">
              <w:rPr>
                <w:color w:val="231f20"/>
                <w:rtl w:val="0"/>
              </w:rPr>
              <w:t xml:space="preserve">“Now, please reflect on how you normally participate in a discussion as a group. What goal can you set for yourself that will help the flow and meaning of the seminar?</w:t>
            </w:r>
          </w:p>
          <w:p w:rsidR="00000000" w:rsidDel="00000000" w:rsidP="00000000" w:rsidRDefault="00000000" w:rsidRPr="00000000" w14:paraId="0000004A">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B">
            <w:pPr>
              <w:widowControl w:val="0"/>
              <w:spacing w:after="0" w:line="300" w:lineRule="auto"/>
              <w:rPr>
                <w:color w:val="231f20"/>
              </w:rPr>
            </w:pPr>
            <w:r w:rsidDel="00000000" w:rsidR="00000000" w:rsidRPr="00000000">
              <w:rPr>
                <w:color w:val="231f20"/>
                <w:rtl w:val="0"/>
              </w:rPr>
              <w:t xml:space="preserve">“Please consider the list of personal participation goals – either on the Speaking and Listening Checklist or on the board.”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numPr>
                <w:ilvl w:val="0"/>
                <w:numId w:val="5"/>
              </w:numPr>
              <w:ind w:left="720" w:hanging="360"/>
            </w:pPr>
            <w:r w:rsidDel="00000000" w:rsidR="00000000" w:rsidRPr="00000000">
              <w:rPr>
                <w:rtl w:val="0"/>
              </w:rPr>
              <w:t xml:space="preserve">To speak at least three times</w:t>
            </w:r>
          </w:p>
          <w:p w:rsidR="00000000" w:rsidDel="00000000" w:rsidP="00000000" w:rsidRDefault="00000000" w:rsidRPr="00000000" w14:paraId="0000004E">
            <w:pPr>
              <w:widowControl w:val="0"/>
              <w:numPr>
                <w:ilvl w:val="0"/>
                <w:numId w:val="5"/>
              </w:numPr>
              <w:ind w:left="720" w:hanging="360"/>
            </w:pPr>
            <w:r w:rsidDel="00000000" w:rsidR="00000000" w:rsidRPr="00000000">
              <w:rPr>
                <w:rtl w:val="0"/>
              </w:rPr>
              <w:t xml:space="preserve">To refer to the text</w:t>
            </w:r>
          </w:p>
          <w:p w:rsidR="00000000" w:rsidDel="00000000" w:rsidP="00000000" w:rsidRDefault="00000000" w:rsidRPr="00000000" w14:paraId="0000004F">
            <w:pPr>
              <w:widowControl w:val="0"/>
              <w:numPr>
                <w:ilvl w:val="0"/>
                <w:numId w:val="5"/>
              </w:numPr>
              <w:ind w:left="720" w:hanging="360"/>
            </w:pPr>
            <w:r w:rsidDel="00000000" w:rsidR="00000000" w:rsidRPr="00000000">
              <w:rPr>
                <w:rtl w:val="0"/>
              </w:rPr>
              <w:t xml:space="preserve">To ask a question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numPr>
                <w:ilvl w:val="0"/>
                <w:numId w:val="5"/>
              </w:numPr>
              <w:ind w:left="720" w:hanging="360"/>
            </w:pPr>
            <w:r w:rsidDel="00000000" w:rsidR="00000000" w:rsidRPr="00000000">
              <w:rPr>
                <w:rtl w:val="0"/>
              </w:rPr>
              <w:t xml:space="preserve">To speak out of uncertainty</w:t>
            </w:r>
          </w:p>
          <w:p w:rsidR="00000000" w:rsidDel="00000000" w:rsidP="00000000" w:rsidRDefault="00000000" w:rsidRPr="00000000" w14:paraId="00000051">
            <w:pPr>
              <w:widowControl w:val="0"/>
              <w:numPr>
                <w:ilvl w:val="0"/>
                <w:numId w:val="5"/>
              </w:numPr>
              <w:ind w:left="720" w:hanging="360"/>
            </w:pPr>
            <w:r w:rsidDel="00000000" w:rsidR="00000000" w:rsidRPr="00000000">
              <w:rPr>
                <w:rtl w:val="0"/>
              </w:rPr>
              <w:t xml:space="preserve">To build on others’ comments</w:t>
            </w:r>
            <w:r w:rsidDel="00000000" w:rsidR="00000000" w:rsidRPr="00000000">
              <w:rPr>
                <w:rtl w:val="0"/>
              </w:rPr>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rPr/>
            </w:pPr>
            <w:r w:rsidDel="00000000" w:rsidR="00000000" w:rsidRPr="00000000">
              <w:rPr>
                <w:rtl w:val="0"/>
              </w:rPr>
              <w:t xml:space="preserve">“Is there one that is relevant for you? Please choose one goal from the list or that you feel is best and commit to achieving it during the discussion we are about to have… write down (or circle) your</w:t>
              <w:br w:type="textWrapping"/>
              <w:t xml:space="preserve">personal goal.”</w:t>
            </w:r>
          </w:p>
          <w:p w:rsidR="00000000" w:rsidDel="00000000" w:rsidP="00000000" w:rsidRDefault="00000000" w:rsidRPr="00000000" w14:paraId="00000053">
            <w:pPr>
              <w:widowControl w:val="0"/>
              <w:rPr/>
            </w:pPr>
            <w:r w:rsidDel="00000000" w:rsidR="00000000" w:rsidRPr="00000000">
              <w:rPr>
                <w:rtl w:val="0"/>
              </w:rPr>
            </w:r>
          </w:p>
          <w:p w:rsidR="00000000" w:rsidDel="00000000" w:rsidP="00000000" w:rsidRDefault="00000000" w:rsidRPr="00000000" w14:paraId="00000054">
            <w:pPr>
              <w:widowControl w:val="0"/>
              <w:rPr>
                <w:b w:val="1"/>
              </w:rPr>
            </w:pPr>
            <w:r w:rsidDel="00000000" w:rsidR="00000000" w:rsidRPr="00000000">
              <w:rPr>
                <w:b w:val="1"/>
                <w:rtl w:val="0"/>
              </w:rPr>
              <w:t xml:space="preserve">Agree on a Group Goal</w:t>
            </w:r>
          </w:p>
          <w:p w:rsidR="00000000" w:rsidDel="00000000" w:rsidP="00000000" w:rsidRDefault="00000000" w:rsidRPr="00000000" w14:paraId="00000055">
            <w:pPr>
              <w:widowControl w:val="0"/>
              <w:rPr/>
            </w:pPr>
            <w:r w:rsidDel="00000000" w:rsidR="00000000" w:rsidRPr="00000000">
              <w:rPr>
                <w:rtl w:val="0"/>
              </w:rPr>
              <w:t xml:space="preserve">“For this seminar, I will suggest our group goal.” (Select display for all to see or have a brief discussion to decide and post the group goal.)</w:t>
            </w:r>
          </w:p>
        </w:tc>
      </w:tr>
    </w:tbl>
    <w:p w:rsidR="00000000" w:rsidDel="00000000" w:rsidP="00000000" w:rsidRDefault="00000000" w:rsidRPr="00000000" w14:paraId="00000057">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58">
      <w:pPr>
        <w:spacing w:after="0" w:lineRule="auto"/>
        <w:rPr>
          <w:color w:val="231f20"/>
        </w:rPr>
      </w:pPr>
      <w:r w:rsidDel="00000000" w:rsidR="00000000" w:rsidRPr="00000000">
        <w:rPr>
          <w:rtl w:val="0"/>
        </w:rPr>
      </w:r>
    </w:p>
    <w:tbl>
      <w:tblPr>
        <w:tblStyle w:val="Table3"/>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59">
            <w:pPr>
              <w:pStyle w:val="Heading4"/>
              <w:widowControl w:val="0"/>
              <w:spacing w:before="0" w:line="240" w:lineRule="auto"/>
              <w:rPr/>
            </w:pPr>
            <w:bookmarkStart w:colFirst="0" w:colLast="0" w:name="_xgrssips926h" w:id="5"/>
            <w:bookmarkEnd w:id="5"/>
            <w:r w:rsidDel="00000000" w:rsidR="00000000" w:rsidRPr="00000000">
              <w:rPr>
                <w:rtl w:val="0"/>
              </w:rPr>
              <w:t xml:space="preserve">Seminar Questions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after="0" w:line="300" w:lineRule="auto"/>
              <w:rPr>
                <w:b w:val="1"/>
                <w:color w:val="231f20"/>
              </w:rPr>
            </w:pPr>
            <w:r w:rsidDel="00000000" w:rsidR="00000000" w:rsidRPr="00000000">
              <w:rPr>
                <w:b w:val="1"/>
                <w:color w:val="231f20"/>
                <w:rtl w:val="0"/>
              </w:rPr>
              <w:t xml:space="preserve">Opening (Identify Main Ideas From the Text)</w:t>
            </w:r>
          </w:p>
          <w:p w:rsidR="00000000" w:rsidDel="00000000" w:rsidP="00000000" w:rsidRDefault="00000000" w:rsidRPr="00000000" w14:paraId="0000005B">
            <w:pPr>
              <w:widowControl w:val="0"/>
              <w:numPr>
                <w:ilvl w:val="0"/>
                <w:numId w:val="1"/>
              </w:numPr>
              <w:spacing w:after="0" w:line="300" w:lineRule="auto"/>
              <w:ind w:left="720" w:hanging="360"/>
              <w:rPr>
                <w:color w:val="231f20"/>
                <w:u w:val="none"/>
              </w:rPr>
            </w:pPr>
            <w:r w:rsidDel="00000000" w:rsidR="00000000" w:rsidRPr="00000000">
              <w:rPr>
                <w:rtl w:val="0"/>
              </w:rPr>
              <w:t xml:space="preserve">Give one adjective that you would use to describe the spirit of the Articles of Confederation?</w:t>
            </w:r>
          </w:p>
          <w:p w:rsidR="00000000" w:rsidDel="00000000" w:rsidP="00000000" w:rsidRDefault="00000000" w:rsidRPr="00000000" w14:paraId="0000005C">
            <w:pPr>
              <w:widowControl w:val="0"/>
              <w:numPr>
                <w:ilvl w:val="0"/>
                <w:numId w:val="1"/>
              </w:numPr>
              <w:spacing w:after="0" w:line="300" w:lineRule="auto"/>
              <w:ind w:left="720" w:hanging="360"/>
              <w:rPr>
                <w:color w:val="231f20"/>
                <w:u w:val="none"/>
              </w:rPr>
            </w:pPr>
            <w:r w:rsidDel="00000000" w:rsidR="00000000" w:rsidRPr="00000000">
              <w:rPr>
                <w:rtl w:val="0"/>
              </w:rPr>
              <w:t xml:space="preserve">Based on the text, why do you think that? </w:t>
            </w:r>
            <w:r w:rsidDel="00000000" w:rsidR="00000000" w:rsidRPr="00000000">
              <w:rPr>
                <w:color w:val="231f20"/>
                <w:rtl w:val="0"/>
              </w:rPr>
              <w:t xml:space="preserve"> (spontaneous discussion)</w:t>
            </w:r>
          </w:p>
          <w:p w:rsidR="00000000" w:rsidDel="00000000" w:rsidP="00000000" w:rsidRDefault="00000000" w:rsidRPr="00000000" w14:paraId="0000005D">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E">
            <w:pPr>
              <w:widowControl w:val="0"/>
              <w:spacing w:after="0" w:line="300" w:lineRule="auto"/>
              <w:rPr>
                <w:b w:val="1"/>
                <w:color w:val="231f20"/>
              </w:rPr>
            </w:pPr>
            <w:r w:rsidDel="00000000" w:rsidR="00000000" w:rsidRPr="00000000">
              <w:rPr>
                <w:b w:val="1"/>
                <w:color w:val="231f20"/>
                <w:rtl w:val="0"/>
              </w:rPr>
              <w:t xml:space="preserve">Core (Analyze Textual Details)</w:t>
            </w:r>
          </w:p>
          <w:p w:rsidR="00000000" w:rsidDel="00000000" w:rsidP="00000000" w:rsidRDefault="00000000" w:rsidRPr="00000000" w14:paraId="0000005F">
            <w:pPr>
              <w:widowControl w:val="0"/>
              <w:numPr>
                <w:ilvl w:val="0"/>
                <w:numId w:val="2"/>
              </w:numPr>
              <w:spacing w:after="0" w:line="300" w:lineRule="auto"/>
              <w:ind w:left="720" w:hanging="360"/>
              <w:rPr>
                <w:color w:val="231f20"/>
                <w:u w:val="none"/>
              </w:rPr>
            </w:pPr>
            <w:r w:rsidDel="00000000" w:rsidR="00000000" w:rsidRPr="00000000">
              <w:rPr>
                <w:rtl w:val="0"/>
              </w:rPr>
              <w:t xml:space="preserve">How are the Articles related?</w:t>
            </w:r>
          </w:p>
          <w:p w:rsidR="00000000" w:rsidDel="00000000" w:rsidP="00000000" w:rsidRDefault="00000000" w:rsidRPr="00000000" w14:paraId="00000060">
            <w:pPr>
              <w:widowControl w:val="0"/>
              <w:numPr>
                <w:ilvl w:val="0"/>
                <w:numId w:val="2"/>
              </w:numPr>
              <w:spacing w:after="0" w:line="300" w:lineRule="auto"/>
              <w:ind w:left="720" w:hanging="360"/>
              <w:rPr>
                <w:color w:val="231f20"/>
                <w:u w:val="none"/>
              </w:rPr>
            </w:pPr>
            <w:r w:rsidDel="00000000" w:rsidR="00000000" w:rsidRPr="00000000">
              <w:rPr>
                <w:rtl w:val="0"/>
              </w:rPr>
              <w:t xml:space="preserve">How would you describe the authors’ opinions on the balance of power between states and the central government?</w:t>
            </w:r>
          </w:p>
          <w:p w:rsidR="00000000" w:rsidDel="00000000" w:rsidP="00000000" w:rsidRDefault="00000000" w:rsidRPr="00000000" w14:paraId="00000061">
            <w:pPr>
              <w:widowControl w:val="0"/>
              <w:numPr>
                <w:ilvl w:val="0"/>
                <w:numId w:val="2"/>
              </w:numPr>
              <w:spacing w:after="0" w:line="300" w:lineRule="auto"/>
              <w:ind w:left="720" w:hanging="360"/>
              <w:rPr>
                <w:color w:val="231f20"/>
                <w:u w:val="none"/>
              </w:rPr>
            </w:pPr>
            <w:r w:rsidDel="00000000" w:rsidR="00000000" w:rsidRPr="00000000">
              <w:rPr>
                <w:rtl w:val="0"/>
              </w:rPr>
              <w:t xml:space="preserve">Where in the text do the authors address dealing with conflict with external forces?</w:t>
            </w:r>
          </w:p>
          <w:p w:rsidR="00000000" w:rsidDel="00000000" w:rsidP="00000000" w:rsidRDefault="00000000" w:rsidRPr="00000000" w14:paraId="00000062">
            <w:pPr>
              <w:widowControl w:val="0"/>
              <w:numPr>
                <w:ilvl w:val="0"/>
                <w:numId w:val="2"/>
              </w:numPr>
              <w:spacing w:after="0" w:line="300" w:lineRule="auto"/>
              <w:ind w:left="720" w:hanging="360"/>
              <w:rPr>
                <w:color w:val="231f20"/>
                <w:u w:val="none"/>
              </w:rPr>
            </w:pPr>
            <w:r w:rsidDel="00000000" w:rsidR="00000000" w:rsidRPr="00000000">
              <w:rPr>
                <w:rtl w:val="0"/>
              </w:rPr>
              <w:t xml:space="preserve">What challenges to governing do you see in this text, based on the technology available at the time of its creation? </w:t>
            </w:r>
          </w:p>
          <w:p w:rsidR="00000000" w:rsidDel="00000000" w:rsidP="00000000" w:rsidRDefault="00000000" w:rsidRPr="00000000" w14:paraId="00000063">
            <w:pPr>
              <w:widowControl w:val="0"/>
              <w:numPr>
                <w:ilvl w:val="0"/>
                <w:numId w:val="2"/>
              </w:numPr>
              <w:spacing w:after="0" w:line="300" w:lineRule="auto"/>
              <w:ind w:left="720" w:hanging="360"/>
              <w:rPr>
                <w:color w:val="231f20"/>
                <w:u w:val="none"/>
              </w:rPr>
            </w:pPr>
            <w:r w:rsidDel="00000000" w:rsidR="00000000" w:rsidRPr="00000000">
              <w:rPr>
                <w:rtl w:val="0"/>
              </w:rPr>
              <w:t xml:space="preserve">Based on the text, what do you think were the limitations of the financial system described?</w:t>
            </w:r>
            <w:r w:rsidDel="00000000" w:rsidR="00000000" w:rsidRPr="00000000">
              <w:rPr>
                <w:rtl w:val="0"/>
              </w:rPr>
            </w:r>
          </w:p>
          <w:p w:rsidR="00000000" w:rsidDel="00000000" w:rsidP="00000000" w:rsidRDefault="00000000" w:rsidRPr="00000000" w14:paraId="0000006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5">
            <w:pPr>
              <w:widowControl w:val="0"/>
              <w:spacing w:after="0" w:line="300" w:lineRule="auto"/>
              <w:rPr>
                <w:b w:val="1"/>
                <w:color w:val="231f20"/>
              </w:rPr>
            </w:pPr>
            <w:r w:rsidDel="00000000" w:rsidR="00000000" w:rsidRPr="00000000">
              <w:rPr>
                <w:b w:val="1"/>
                <w:color w:val="231f20"/>
                <w:rtl w:val="0"/>
              </w:rPr>
              <w:t xml:space="preserve">Closing (Personalize and Apply the Ideas)</w:t>
            </w:r>
          </w:p>
          <w:p w:rsidR="00000000" w:rsidDel="00000000" w:rsidP="00000000" w:rsidRDefault="00000000" w:rsidRPr="00000000" w14:paraId="00000066">
            <w:pPr>
              <w:widowControl w:val="0"/>
              <w:numPr>
                <w:ilvl w:val="0"/>
                <w:numId w:val="6"/>
              </w:numPr>
              <w:spacing w:after="0" w:line="300" w:lineRule="auto"/>
              <w:ind w:left="720" w:hanging="360"/>
              <w:rPr>
                <w:color w:val="231f20"/>
                <w:u w:val="none"/>
              </w:rPr>
            </w:pPr>
            <w:r w:rsidDel="00000000" w:rsidR="00000000" w:rsidRPr="00000000">
              <w:rPr>
                <w:rtl w:val="0"/>
              </w:rPr>
              <w:t xml:space="preserve">What line, sentence, or article from the text is most relevant for us to discuss and consider today?</w:t>
            </w:r>
            <w:r w:rsidDel="00000000" w:rsidR="00000000" w:rsidRPr="00000000">
              <w:rPr>
                <w:rtl w:val="0"/>
              </w:rPr>
            </w:r>
          </w:p>
        </w:tc>
      </w:tr>
    </w:tbl>
    <w:p w:rsidR="00000000" w:rsidDel="00000000" w:rsidP="00000000" w:rsidRDefault="00000000" w:rsidRPr="00000000" w14:paraId="00000067">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68">
            <w:pPr>
              <w:pStyle w:val="Heading4"/>
              <w:widowControl w:val="0"/>
              <w:spacing w:before="0" w:line="240" w:lineRule="auto"/>
              <w:rPr/>
            </w:pPr>
            <w:bookmarkStart w:colFirst="0" w:colLast="0" w:name="_6yp9lvv3bguk" w:id="6"/>
            <w:bookmarkEnd w:id="6"/>
            <w:r w:rsidDel="00000000" w:rsidR="00000000" w:rsidRPr="00000000">
              <w:rPr>
                <w:rtl w:val="0"/>
              </w:rPr>
              <w:t xml:space="preserve">Post-Seminar Process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after="0" w:line="240" w:lineRule="auto"/>
              <w:rPr>
                <w:color w:val="231f20"/>
              </w:rPr>
            </w:pPr>
            <w:r w:rsidDel="00000000" w:rsidR="00000000" w:rsidRPr="00000000">
              <w:rPr>
                <w:color w:val="231f20"/>
                <w:rtl w:val="0"/>
              </w:rPr>
              <w:t xml:space="preserve">“Thank you for your focused and thoughtful participation in our seminar.”</w:t>
            </w:r>
          </w:p>
        </w:tc>
      </w:tr>
    </w:tbl>
    <w:p w:rsidR="00000000" w:rsidDel="00000000" w:rsidP="00000000" w:rsidRDefault="00000000" w:rsidRPr="00000000" w14:paraId="0000006A">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6B">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10800"/>
        <w:tblGridChange w:id="0">
          <w:tblGrid>
            <w:gridCol w:w="1080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6C">
            <w:pPr>
              <w:pStyle w:val="Heading4"/>
              <w:widowControl w:val="0"/>
              <w:spacing w:before="0" w:line="240" w:lineRule="auto"/>
              <w:rPr/>
            </w:pPr>
            <w:bookmarkStart w:colFirst="0" w:colLast="0" w:name="_w9ryhjt1ik3f" w:id="7"/>
            <w:bookmarkEnd w:id="7"/>
            <w:r w:rsidDel="00000000" w:rsidR="00000000" w:rsidRPr="00000000">
              <w:rPr>
                <w:rtl w:val="0"/>
              </w:rPr>
              <w:t xml:space="preserve">Post-Seminar Content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after="0" w:line="300" w:lineRule="auto"/>
              <w:rPr>
                <w:b w:val="1"/>
                <w:color w:val="231f20"/>
              </w:rPr>
            </w:pPr>
            <w:r w:rsidDel="00000000" w:rsidR="00000000" w:rsidRPr="00000000">
              <w:rPr>
                <w:b w:val="1"/>
                <w:color w:val="231f20"/>
                <w:rtl w:val="0"/>
              </w:rPr>
              <w:t xml:space="preserve">Transition to Writing</w:t>
            </w:r>
          </w:p>
          <w:p w:rsidR="00000000" w:rsidDel="00000000" w:rsidP="00000000" w:rsidRDefault="00000000" w:rsidRPr="00000000" w14:paraId="0000006E">
            <w:pPr>
              <w:widowControl w:val="0"/>
              <w:spacing w:after="0" w:line="300" w:lineRule="auto"/>
              <w:rPr>
                <w:color w:val="231f20"/>
              </w:rPr>
            </w:pPr>
            <w:r w:rsidDel="00000000" w:rsidR="00000000" w:rsidRPr="00000000">
              <w:rPr>
                <w:color w:val="231f20"/>
                <w:rtl w:val="0"/>
              </w:rPr>
              <w:t xml:space="preserve">Participants should be encouraged to revisit notes they captured on the margins of their text selection, personal recording space, etc., and during the Launch Activity.</w:t>
            </w:r>
          </w:p>
          <w:p w:rsidR="00000000" w:rsidDel="00000000" w:rsidP="00000000" w:rsidRDefault="00000000" w:rsidRPr="00000000" w14:paraId="0000006F">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0">
            <w:pPr>
              <w:widowControl w:val="0"/>
              <w:spacing w:after="0" w:line="300" w:lineRule="auto"/>
              <w:rPr>
                <w:b w:val="1"/>
                <w:color w:val="231f20"/>
              </w:rPr>
            </w:pPr>
            <w:r w:rsidDel="00000000" w:rsidR="00000000" w:rsidRPr="00000000">
              <w:rPr>
                <w:b w:val="1"/>
                <w:color w:val="231f20"/>
                <w:rtl w:val="0"/>
              </w:rPr>
              <w:t xml:space="preserve">Writing Task</w:t>
            </w:r>
          </w:p>
          <w:p w:rsidR="00000000" w:rsidDel="00000000" w:rsidP="00000000" w:rsidRDefault="00000000" w:rsidRPr="00000000" w14:paraId="00000071">
            <w:pPr>
              <w:widowControl w:val="0"/>
              <w:spacing w:after="0" w:line="300" w:lineRule="auto"/>
              <w:rPr>
                <w:color w:val="231f20"/>
              </w:rPr>
            </w:pPr>
            <w:r w:rsidDel="00000000" w:rsidR="00000000" w:rsidRPr="00000000">
              <w:rPr>
                <w:rtl w:val="0"/>
              </w:rPr>
              <w:t xml:space="preserve">Write one paragraph, directed to the authors of the </w:t>
            </w:r>
            <w:hyperlink r:id="rId19">
              <w:r w:rsidDel="00000000" w:rsidR="00000000" w:rsidRPr="00000000">
                <w:rPr>
                  <w:color w:val="004fa3"/>
                  <w:rtl w:val="0"/>
                </w:rPr>
                <w:t xml:space="preserve">Articles of Confederation</w:t>
              </w:r>
            </w:hyperlink>
            <w:r w:rsidDel="00000000" w:rsidR="00000000" w:rsidRPr="00000000">
              <w:rPr>
                <w:rtl w:val="0"/>
              </w:rPr>
              <w:t xml:space="preserve">, criticizing the most problematic aspect of the Articles of Confederation. Include details and ideas from the text and Paideia discussion in your response to the prompt.</w:t>
            </w:r>
            <w:r w:rsidDel="00000000" w:rsidR="00000000" w:rsidRPr="00000000">
              <w:rPr>
                <w:rtl w:val="0"/>
              </w:rPr>
            </w:r>
          </w:p>
          <w:p w:rsidR="00000000" w:rsidDel="00000000" w:rsidP="00000000" w:rsidRDefault="00000000" w:rsidRPr="00000000" w14:paraId="00000072">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3">
            <w:pPr>
              <w:widowControl w:val="0"/>
              <w:spacing w:after="0" w:line="300" w:lineRule="auto"/>
              <w:rPr>
                <w:b w:val="1"/>
                <w:color w:val="231f20"/>
              </w:rPr>
            </w:pPr>
            <w:r w:rsidDel="00000000" w:rsidR="00000000" w:rsidRPr="00000000">
              <w:rPr>
                <w:b w:val="1"/>
                <w:color w:val="231f20"/>
                <w:rtl w:val="0"/>
              </w:rPr>
              <w:t xml:space="preserve">Extension Task</w:t>
            </w:r>
          </w:p>
          <w:p w:rsidR="00000000" w:rsidDel="00000000" w:rsidP="00000000" w:rsidRDefault="00000000" w:rsidRPr="00000000" w14:paraId="00000074">
            <w:pPr>
              <w:widowControl w:val="0"/>
              <w:spacing w:after="0" w:line="300" w:lineRule="auto"/>
              <w:rPr>
                <w:color w:val="231f20"/>
              </w:rPr>
            </w:pPr>
            <w:r w:rsidDel="00000000" w:rsidR="00000000" w:rsidRPr="00000000">
              <w:rPr>
                <w:rtl w:val="0"/>
              </w:rPr>
              <w:t xml:space="preserve">Identify and analyze a policy from your community/local government that you believe requires a rewrite. Create a visual or multimedia presentation that explains the existing issue and your proposed rewrite of the policy.</w:t>
            </w:r>
            <w:r w:rsidDel="00000000" w:rsidR="00000000" w:rsidRPr="00000000">
              <w:rPr>
                <w:rtl w:val="0"/>
              </w:rPr>
            </w:r>
          </w:p>
        </w:tc>
      </w:tr>
    </w:tbl>
    <w:p w:rsidR="00000000" w:rsidDel="00000000" w:rsidP="00000000" w:rsidRDefault="00000000" w:rsidRPr="00000000" w14:paraId="00000075">
      <w:pPr>
        <w:spacing w:after="0" w:lineRule="auto"/>
        <w:rPr>
          <w:color w:val="231f20"/>
        </w:rPr>
      </w:pPr>
      <w:r w:rsidDel="00000000" w:rsidR="00000000" w:rsidRPr="00000000">
        <w:rPr>
          <w:rtl w:val="0"/>
        </w:rPr>
      </w:r>
    </w:p>
    <w:tbl>
      <w:tblPr>
        <w:tblStyle w:val="Table6"/>
        <w:tblW w:w="10800.0" w:type="dxa"/>
        <w:jc w:val="left"/>
        <w:tblLayout w:type="fixed"/>
        <w:tblLook w:val="0600"/>
      </w:tblPr>
      <w:tblGrid>
        <w:gridCol w:w="3525"/>
        <w:gridCol w:w="7275"/>
        <w:tblGridChange w:id="0">
          <w:tblGrid>
            <w:gridCol w:w="3525"/>
            <w:gridCol w:w="7275"/>
          </w:tblGrid>
        </w:tblGridChange>
      </w:tblGrid>
      <w:tr>
        <w:trPr>
          <w:cantSplit w:val="0"/>
          <w:trHeight w:val="440" w:hRule="atLeast"/>
          <w:tblHeader w:val="0"/>
        </w:trPr>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76">
            <w:pPr>
              <w:pStyle w:val="Heading4"/>
              <w:widowControl w:val="0"/>
              <w:spacing w:before="0" w:line="240" w:lineRule="auto"/>
              <w:rPr/>
            </w:pPr>
            <w:bookmarkStart w:colFirst="0" w:colLast="0" w:name="_kvx4wt6gkhtn" w:id="8"/>
            <w:bookmarkEnd w:id="8"/>
            <w:r w:rsidDel="00000000" w:rsidR="00000000" w:rsidRPr="00000000">
              <w:rPr>
                <w:rtl w:val="0"/>
              </w:rPr>
              <w:t xml:space="preserve">Main Text Selections</w:t>
            </w:r>
          </w:p>
        </w:tc>
      </w:tr>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numPr>
                <w:ilvl w:val="0"/>
                <w:numId w:val="7"/>
              </w:numPr>
              <w:ind w:left="720" w:hanging="360"/>
            </w:pPr>
            <w:hyperlink r:id="rId20">
              <w:r w:rsidDel="00000000" w:rsidR="00000000" w:rsidRPr="00000000">
                <w:rPr>
                  <w:color w:val="004fa3"/>
                  <w:rtl w:val="0"/>
                </w:rPr>
                <w:t xml:space="preserve">The Articles of Confederation (1777)</w:t>
              </w:r>
            </w:hyperlink>
            <w:r w:rsidDel="00000000" w:rsidR="00000000" w:rsidRPr="00000000">
              <w:rPr>
                <w:rtl w:val="0"/>
              </w:rPr>
            </w:r>
          </w:p>
        </w:tc>
      </w:tr>
    </w:tbl>
    <w:p w:rsidR="00000000" w:rsidDel="00000000" w:rsidP="00000000" w:rsidRDefault="00000000" w:rsidRPr="00000000" w14:paraId="0000007A">
      <w:pPr>
        <w:spacing w:after="0" w:lineRule="auto"/>
        <w:rPr>
          <w:color w:val="231f20"/>
        </w:rPr>
      </w:pPr>
      <w:r w:rsidDel="00000000" w:rsidR="00000000" w:rsidRPr="00000000">
        <w:rPr>
          <w:rtl w:val="0"/>
        </w:rPr>
      </w:r>
    </w:p>
    <w:sectPr>
      <w:headerReference r:id="rId21" w:type="default"/>
      <w:footerReference r:id="rId22"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pStyle w:val="Heading6"/>
      <w:rPr/>
    </w:pPr>
    <w:bookmarkStart w:colFirst="0" w:colLast="0" w:name="_wz4xqz6ubvoc" w:id="11"/>
    <w:bookmarkEnd w:id="11"/>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pStyle w:val="Heading5"/>
      <w:rPr/>
    </w:pPr>
    <w:bookmarkStart w:colFirst="0" w:colLast="0" w:name="_11dswytin9xs" w:id="10"/>
    <w:bookmarkEnd w:id="10"/>
    <w:r w:rsidDel="00000000" w:rsidR="00000000" w:rsidRPr="00000000">
      <w:rPr>
        <w:rtl w:val="0"/>
      </w:rPr>
      <w:t xml:space="preserve">Civil Discourse: Principles of the Constitution</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civiced.org/pdfs/civil_discourse/principles_of_constitution/HistoricalDocument_ArticlesOfConfederation_1777.pdf" TargetMode="External"/><Relationship Id="rId11" Type="http://schemas.openxmlformats.org/officeDocument/2006/relationships/hyperlink" Target="https://www.merriam-webster.com/dictionary/equipage" TargetMode="External"/><Relationship Id="rId22" Type="http://schemas.openxmlformats.org/officeDocument/2006/relationships/footer" Target="footer1.xml"/><Relationship Id="rId10" Type="http://schemas.openxmlformats.org/officeDocument/2006/relationships/hyperlink" Target="https://www.merriam-webster.com/dictionary/confederation" TargetMode="External"/><Relationship Id="rId21" Type="http://schemas.openxmlformats.org/officeDocument/2006/relationships/header" Target="header1.xml"/><Relationship Id="rId13" Type="http://schemas.openxmlformats.org/officeDocument/2006/relationships/hyperlink" Target="https://www.merriam-webster.com/dictionary/impositions" TargetMode="External"/><Relationship Id="rId12" Type="http://schemas.openxmlformats.org/officeDocument/2006/relationships/hyperlink" Target="https://www.merriam-webster.com/dictionary/garris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pdfs/civil_discourse/principles_of_constitution/HistoricalDocument_ArticlesOfConfederation_1777.pdf" TargetMode="External"/><Relationship Id="rId15" Type="http://schemas.openxmlformats.org/officeDocument/2006/relationships/hyperlink" Target="https://www.merriam-webster.com/dictionary/proceedings" TargetMode="External"/><Relationship Id="rId14" Type="http://schemas.openxmlformats.org/officeDocument/2006/relationships/hyperlink" Target="https://www.merriam-webster.com/dictionary/imposts" TargetMode="External"/><Relationship Id="rId17" Type="http://schemas.openxmlformats.org/officeDocument/2006/relationships/hyperlink" Target="https://www.merriam-webster.com/dictionary/magistrates" TargetMode="External"/><Relationship Id="rId16" Type="http://schemas.openxmlformats.org/officeDocument/2006/relationships/hyperlink" Target="https://www.merriam-webster.com/dictionary/jurisdiction" TargetMode="External"/><Relationship Id="rId5" Type="http://schemas.openxmlformats.org/officeDocument/2006/relationships/styles" Target="styles.xml"/><Relationship Id="rId19" Type="http://schemas.openxmlformats.org/officeDocument/2006/relationships/hyperlink" Target="https://civiced.org/pdfs/civil_discourse/principles_of_constitution/HistoricalDocument_ArticlesOfConfederation_1777.pdf" TargetMode="External"/><Relationship Id="rId6" Type="http://schemas.openxmlformats.org/officeDocument/2006/relationships/image" Target="media/image3.png"/><Relationship Id="rId18" Type="http://schemas.openxmlformats.org/officeDocument/2006/relationships/hyperlink" Target="https://www.merriam-webster.com/dictionary/sovereignty" TargetMode="External"/><Relationship Id="rId7" Type="http://schemas.openxmlformats.org/officeDocument/2006/relationships/hyperlink" Target="https://civiced.org/pdfs/civil_discourse/principles_of_constitution/HistoricalDocument_ArticlesOfConfederation_1777.pdf" TargetMode="External"/><Relationship Id="rId8" Type="http://schemas.openxmlformats.org/officeDocument/2006/relationships/hyperlink" Target="https://civiced.org/pdfs/civil_discourse/principles_of_constitution/HistoricalDocument_ArticlesOfConfederation_1777.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